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15" w:rsidRDefault="00A65315" w:rsidP="00A65315">
      <w:pPr>
        <w:tabs>
          <w:tab w:val="left" w:pos="9354"/>
        </w:tabs>
        <w:spacing w:line="276" w:lineRule="auto"/>
        <w:ind w:right="-2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SIWZ</w:t>
      </w:r>
    </w:p>
    <w:p w:rsidR="00A65315" w:rsidRDefault="00A65315" w:rsidP="00A65315">
      <w:pPr>
        <w:tabs>
          <w:tab w:val="left" w:pos="9354"/>
        </w:tabs>
        <w:spacing w:line="276" w:lineRule="auto"/>
        <w:ind w:right="-2"/>
        <w:jc w:val="both"/>
        <w:rPr>
          <w:rFonts w:ascii="Arial" w:hAnsi="Arial" w:cs="Arial"/>
          <w:b/>
          <w:i/>
          <w:color w:val="FF0000"/>
        </w:rPr>
      </w:pPr>
    </w:p>
    <w:p w:rsidR="00A65315" w:rsidRPr="00C779EE" w:rsidRDefault="00A65315" w:rsidP="00AA1134">
      <w:pPr>
        <w:pStyle w:val="Bezodstpw"/>
        <w:ind w:left="567"/>
        <w:jc w:val="both"/>
        <w:rPr>
          <w:b/>
          <w:i/>
          <w:color w:val="C0504D" w:themeColor="accent2"/>
          <w:sz w:val="22"/>
        </w:rPr>
      </w:pPr>
      <w:r w:rsidRPr="00C779EE">
        <w:rPr>
          <w:b/>
          <w:i/>
          <w:color w:val="C0504D" w:themeColor="accent2"/>
          <w:sz w:val="22"/>
        </w:rPr>
        <w:t xml:space="preserve">(UWAGA: Wykonawca składa oświadczenie po otwarciu ofert, w terminie 3 dni od dnia zamieszczenia na stronie internetowej Zamawiającego informacji, o której mowa w art. 86 ust. 5 ustawy </w:t>
      </w:r>
      <w:proofErr w:type="spellStart"/>
      <w:r w:rsidRPr="00C779EE">
        <w:rPr>
          <w:b/>
          <w:i/>
          <w:color w:val="C0504D" w:themeColor="accent2"/>
          <w:sz w:val="22"/>
        </w:rPr>
        <w:t>Pzp</w:t>
      </w:r>
      <w:proofErr w:type="spellEnd"/>
      <w:r w:rsidRPr="00C779EE">
        <w:rPr>
          <w:b/>
          <w:i/>
          <w:color w:val="C0504D" w:themeColor="accent2"/>
          <w:sz w:val="22"/>
        </w:rPr>
        <w:t>)</w:t>
      </w:r>
    </w:p>
    <w:p w:rsidR="00A65315" w:rsidRDefault="00A65315" w:rsidP="00C779EE">
      <w:pPr>
        <w:pStyle w:val="Nagwek2"/>
        <w:overflowPunct w:val="0"/>
        <w:autoSpaceDE w:val="0"/>
        <w:autoSpaceDN w:val="0"/>
        <w:adjustRightInd w:val="0"/>
        <w:spacing w:after="12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:rsidR="00FC03D4" w:rsidRDefault="00A65315" w:rsidP="00FC03D4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C779EE">
        <w:rPr>
          <w:sz w:val="22"/>
          <w:szCs w:val="22"/>
        </w:rPr>
        <w:t xml:space="preserve">składane na podstawie art. 24 ust. 11 ustawy z dnia 29 stycznia 2004 r. Prawo zamówień publicznych w postępowaniu o udzielenie zamówienia publicznego </w:t>
      </w:r>
      <w:r w:rsidR="00FC03D4">
        <w:rPr>
          <w:color w:val="000000"/>
          <w:sz w:val="22"/>
          <w:szCs w:val="22"/>
        </w:rPr>
        <w:t xml:space="preserve">na realizację zadania </w:t>
      </w:r>
      <w:r w:rsidR="00FC03D4" w:rsidRPr="004A35BF">
        <w:rPr>
          <w:color w:val="000000"/>
          <w:sz w:val="22"/>
          <w:szCs w:val="22"/>
        </w:rPr>
        <w:t>pn.</w:t>
      </w:r>
      <w:r w:rsidR="00FC03D4">
        <w:rPr>
          <w:color w:val="000000"/>
          <w:sz w:val="22"/>
          <w:szCs w:val="22"/>
        </w:rPr>
        <w:t>:</w:t>
      </w:r>
    </w:p>
    <w:p w:rsidR="00FC03D4" w:rsidRPr="00065567" w:rsidRDefault="00FC03D4" w:rsidP="00FC03D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contextualSpacing w:val="0"/>
        <w:jc w:val="both"/>
      </w:pPr>
      <w:r w:rsidRPr="00065567">
        <w:t xml:space="preserve">Budowa sieci wodociągowej w m. Wędrogów, Chrzczonowice, Lisna, Pękoszew, Wycinka Wolska, </w:t>
      </w:r>
      <w:proofErr w:type="spellStart"/>
      <w:r w:rsidRPr="00065567">
        <w:t>Borszyce</w:t>
      </w:r>
      <w:proofErr w:type="spellEnd"/>
      <w:r w:rsidRPr="00065567">
        <w:t>, Kowiesy, Franciszków, Zawady, Chojnatka, Michałowice, Jakubów, Ulaski, Turowa Wola, Wola Pękoszewska, Budy Chojnackie, Chojnata, gmina Kowiesy - ETAP I</w:t>
      </w:r>
      <w:r>
        <w:t>*</w:t>
      </w:r>
    </w:p>
    <w:p w:rsidR="00FC03D4" w:rsidRPr="00065567" w:rsidRDefault="00FC03D4" w:rsidP="00FC03D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contextualSpacing w:val="0"/>
        <w:jc w:val="both"/>
      </w:pPr>
      <w:r w:rsidRPr="00065567">
        <w:t xml:space="preserve">Budowa sieci wodociągowej w m. Wędrogów, Chrzczonowice, Lisna, Pękoszew, Wycinka Wolska, </w:t>
      </w:r>
      <w:proofErr w:type="spellStart"/>
      <w:r w:rsidRPr="00065567">
        <w:t>Borszyce</w:t>
      </w:r>
      <w:proofErr w:type="spellEnd"/>
      <w:r w:rsidRPr="00065567">
        <w:t>, Kowiesy, Franciszków, Zawady, Chojnatka, Michałowice, Jakubów, Ulaski, Turowa Wola, Wola Pękoszewska, Budy Chojnackie, Chojnata, gmina Kowiesy - ETAP II</w:t>
      </w:r>
      <w:r>
        <w:t>*</w:t>
      </w:r>
    </w:p>
    <w:p w:rsidR="00FC03D4" w:rsidRPr="00065567" w:rsidRDefault="00FC03D4" w:rsidP="00FC03D4">
      <w:pPr>
        <w:pStyle w:val="Adres"/>
        <w:keepLines w:val="0"/>
        <w:numPr>
          <w:ilvl w:val="0"/>
          <w:numId w:val="2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>B</w:t>
      </w:r>
      <w:r w:rsidR="00895CD2">
        <w:rPr>
          <w:rFonts w:ascii="Times New Roman" w:hAnsi="Times New Roman"/>
          <w:sz w:val="22"/>
          <w:szCs w:val="28"/>
        </w:rPr>
        <w:t>udowa ekologicznej oczyszczalni</w:t>
      </w:r>
      <w:bookmarkStart w:id="0" w:name="_GoBack"/>
      <w:bookmarkEnd w:id="0"/>
      <w:r w:rsidRPr="00065567">
        <w:rPr>
          <w:rFonts w:ascii="Times New Roman" w:hAnsi="Times New Roman"/>
          <w:sz w:val="22"/>
          <w:szCs w:val="28"/>
        </w:rPr>
        <w:t xml:space="preserve"> ścieków dla budynków użyteczności publicznej </w:t>
      </w:r>
      <w:r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A65315" w:rsidRDefault="00A65315" w:rsidP="00FC03D4">
      <w:pPr>
        <w:spacing w:line="360" w:lineRule="auto"/>
        <w:jc w:val="both"/>
        <w:rPr>
          <w:b/>
          <w:sz w:val="22"/>
          <w:szCs w:val="22"/>
        </w:rPr>
      </w:pPr>
    </w:p>
    <w:p w:rsidR="00A65315" w:rsidRDefault="00A65315" w:rsidP="00A65315">
      <w:pPr>
        <w:spacing w:before="120" w:line="360" w:lineRule="auto"/>
        <w:ind w:left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DOTYCZĄCE PRZYNALEŻNOŚCI DO TEJ SAMEJ GRUPY KAPITAŁOWEJ</w:t>
      </w: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14"/>
          <w:szCs w:val="14"/>
          <w:lang w:val="pl-PL" w:eastAsia="pl-PL"/>
        </w:rPr>
      </w:pP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 xml:space="preserve">Wykonawca: </w:t>
      </w:r>
    </w:p>
    <w:p w:rsidR="00A65315" w:rsidRDefault="00A65315" w:rsidP="00A65315">
      <w:pPr>
        <w:pStyle w:val="Default"/>
        <w:widowControl/>
        <w:autoSpaceDE/>
        <w:adjustRightInd/>
        <w:ind w:left="567"/>
        <w:jc w:val="center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rPr>
          <w:color w:val="000000"/>
          <w:sz w:val="8"/>
          <w:szCs w:val="8"/>
        </w:rPr>
      </w:pPr>
    </w:p>
    <w:p w:rsidR="00A65315" w:rsidRDefault="00A65315" w:rsidP="00A65315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>reprezentowany przez:</w:t>
      </w:r>
    </w:p>
    <w:p w:rsidR="00A65315" w:rsidRDefault="00A65315" w:rsidP="00A65315">
      <w:pPr>
        <w:ind w:left="567"/>
        <w:rPr>
          <w:color w:val="000000"/>
          <w:sz w:val="22"/>
        </w:rPr>
      </w:pP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A65315" w:rsidRDefault="00A65315" w:rsidP="00A65315">
      <w:pPr>
        <w:ind w:left="567"/>
        <w:rPr>
          <w:i/>
          <w:iCs/>
          <w:color w:val="000000"/>
          <w:sz w:val="18"/>
          <w:szCs w:val="18"/>
        </w:rPr>
      </w:pPr>
    </w:p>
    <w:p w:rsidR="00A65315" w:rsidRDefault="00A65315" w:rsidP="00A65315">
      <w:pPr>
        <w:ind w:left="567"/>
        <w:jc w:val="both"/>
        <w:rPr>
          <w:b/>
        </w:rPr>
      </w:pP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  <w:b/>
        </w:rPr>
        <w:t>nie należę do tej samej grupy kapitałowej</w:t>
      </w:r>
      <w:r>
        <w:rPr>
          <w:rFonts w:ascii="Times New Roman" w:hAnsi="Times New Roman"/>
        </w:rPr>
        <w:t xml:space="preserve">, o której mowa w art. 24 ust. 1 pkt 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</w:rPr>
        <w:t>*</w:t>
      </w: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ze wskazanym/mi poniżej wykonawcą/</w:t>
      </w:r>
      <w:proofErr w:type="spellStart"/>
      <w:r>
        <w:rPr>
          <w:rFonts w:ascii="Times New Roman" w:hAnsi="Times New Roman"/>
          <w:sz w:val="21"/>
          <w:szCs w:val="21"/>
        </w:rPr>
        <w:t>cami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</w:p>
    <w:p w:rsidR="00A65315" w:rsidRDefault="00A65315" w:rsidP="00A65315">
      <w:pPr>
        <w:ind w:left="567"/>
        <w:jc w:val="center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sz w:val="18"/>
          <w:szCs w:val="18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</w:rPr>
        <w:t xml:space="preserve">                    </w:t>
      </w:r>
      <w:r>
        <w:rPr>
          <w:i/>
          <w:iCs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jc w:val="center"/>
        <w:rPr>
          <w:sz w:val="18"/>
          <w:szCs w:val="18"/>
        </w:rPr>
      </w:pPr>
    </w:p>
    <w:p w:rsidR="00A65315" w:rsidRDefault="00A65315" w:rsidP="00AA1134">
      <w:pPr>
        <w:pStyle w:val="Bezodstpw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który/którzy złożyli odrębne oferty w postępowaniu, </w:t>
      </w:r>
      <w:r>
        <w:rPr>
          <w:b/>
          <w:sz w:val="22"/>
          <w:szCs w:val="22"/>
        </w:rPr>
        <w:t>należę do tej samej grupy kapitałowej</w:t>
      </w:r>
      <w:r>
        <w:rPr>
          <w:sz w:val="22"/>
          <w:szCs w:val="22"/>
        </w:rPr>
        <w:t xml:space="preserve"> </w:t>
      </w:r>
      <w:r w:rsidR="003A0D9D">
        <w:rPr>
          <w:sz w:val="22"/>
          <w:szCs w:val="22"/>
        </w:rPr>
        <w:br/>
      </w:r>
      <w:r>
        <w:rPr>
          <w:sz w:val="22"/>
          <w:szCs w:val="22"/>
        </w:rPr>
        <w:t xml:space="preserve">w rozumieniu ustawy z dnia 16 lutego 2007 r. o ochronie konkurencji i konsumentów, (o której mowa w art. 24 ust. 1 pkt 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  <w:r>
        <w:rPr>
          <w:b/>
          <w:sz w:val="22"/>
          <w:szCs w:val="22"/>
        </w:rPr>
        <w:t xml:space="preserve"> *</w:t>
      </w:r>
    </w:p>
    <w:p w:rsidR="00A65315" w:rsidRDefault="00A65315" w:rsidP="00A65315">
      <w:pPr>
        <w:pStyle w:val="Bezodstpw"/>
        <w:ind w:left="567"/>
        <w:rPr>
          <w:sz w:val="22"/>
          <w:szCs w:val="22"/>
        </w:rPr>
      </w:pPr>
    </w:p>
    <w:p w:rsidR="00A65315" w:rsidRDefault="00A65315" w:rsidP="00A65315">
      <w:pPr>
        <w:ind w:left="567"/>
        <w:jc w:val="both"/>
        <w:rPr>
          <w:color w:val="00B050"/>
          <w:sz w:val="20"/>
          <w:szCs w:val="20"/>
        </w:rPr>
      </w:pPr>
      <w:r>
        <w:rPr>
          <w:i/>
          <w:sz w:val="20"/>
          <w:szCs w:val="20"/>
        </w:rPr>
        <w:t xml:space="preserve">Wykonawca należący do tej samej grupy kapitałowej wraz ze złożeniem oświadczenia może przedstawić dowody, że powiązania z innym wykonawcą nie prowadzą do zakłócenia konkurencji w postępowaniu </w:t>
      </w:r>
      <w:r w:rsidR="003A0D9D">
        <w:rPr>
          <w:i/>
          <w:sz w:val="20"/>
          <w:szCs w:val="20"/>
        </w:rPr>
        <w:br/>
      </w:r>
      <w:r>
        <w:rPr>
          <w:i/>
          <w:sz w:val="20"/>
          <w:szCs w:val="20"/>
        </w:rPr>
        <w:t>o udzielenie zamówienia.</w:t>
      </w: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Pr="00AA1134" w:rsidRDefault="00A65315" w:rsidP="00A65315">
      <w:pPr>
        <w:ind w:left="567"/>
        <w:jc w:val="both"/>
        <w:rPr>
          <w:sz w:val="22"/>
        </w:rPr>
      </w:pPr>
      <w:r w:rsidRPr="00AA1134">
        <w:rPr>
          <w:sz w:val="22"/>
        </w:rPr>
        <w:t xml:space="preserve">……………..….……. </w:t>
      </w:r>
      <w:r w:rsidRPr="00AA1134">
        <w:rPr>
          <w:i/>
          <w:sz w:val="22"/>
        </w:rPr>
        <w:t xml:space="preserve">, </w:t>
      </w:r>
      <w:r w:rsidRPr="00AA1134">
        <w:rPr>
          <w:sz w:val="22"/>
        </w:rPr>
        <w:t xml:space="preserve">dnia …………………. r. </w:t>
      </w:r>
    </w:p>
    <w:p w:rsidR="00A65315" w:rsidRPr="00AA1134" w:rsidRDefault="00A65315" w:rsidP="00A65315">
      <w:pPr>
        <w:spacing w:line="360" w:lineRule="auto"/>
        <w:ind w:left="567"/>
        <w:jc w:val="both"/>
        <w:rPr>
          <w:sz w:val="22"/>
        </w:rPr>
      </w:pP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</w:p>
    <w:p w:rsidR="00A65315" w:rsidRPr="00AA1134" w:rsidRDefault="00A65315" w:rsidP="00A65315">
      <w:pPr>
        <w:pStyle w:val="Bezodstpw"/>
        <w:rPr>
          <w:sz w:val="22"/>
        </w:rPr>
      </w:pPr>
      <w:r w:rsidRPr="00AA1134">
        <w:rPr>
          <w:sz w:val="22"/>
        </w:rPr>
        <w:t xml:space="preserve">                                                                                                    ………………………………</w:t>
      </w:r>
    </w:p>
    <w:p w:rsidR="00A65315" w:rsidRDefault="00A65315" w:rsidP="00A65315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A65315" w:rsidRDefault="00A6531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A65315" w:rsidRDefault="00A65315" w:rsidP="00AA1134">
      <w:pP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DOTYCZĄCE PODANYCH INFORMACJI</w:t>
      </w:r>
    </w:p>
    <w:p w:rsidR="00A65315" w:rsidRDefault="00A65315" w:rsidP="003A0D9D">
      <w:pPr>
        <w:spacing w:line="360" w:lineRule="auto"/>
        <w:ind w:left="567"/>
        <w:jc w:val="both"/>
        <w:rPr>
          <w:b/>
          <w:sz w:val="22"/>
          <w:szCs w:val="22"/>
        </w:rPr>
      </w:pPr>
    </w:p>
    <w:p w:rsidR="00A65315" w:rsidRDefault="00A65315" w:rsidP="003A0D9D">
      <w:p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spacing w:line="360" w:lineRule="auto"/>
        <w:ind w:left="567"/>
        <w:jc w:val="both"/>
      </w:pPr>
    </w:p>
    <w:p w:rsidR="00A65315" w:rsidRPr="00AA1134" w:rsidRDefault="00A65315" w:rsidP="00A65315">
      <w:pPr>
        <w:ind w:left="567"/>
        <w:jc w:val="both"/>
        <w:rPr>
          <w:sz w:val="22"/>
        </w:rPr>
      </w:pPr>
      <w:r w:rsidRPr="00AA1134">
        <w:rPr>
          <w:sz w:val="22"/>
        </w:rPr>
        <w:t xml:space="preserve">……………..….……. </w:t>
      </w:r>
      <w:r w:rsidRPr="00AA1134">
        <w:rPr>
          <w:i/>
          <w:sz w:val="22"/>
        </w:rPr>
        <w:t xml:space="preserve">, </w:t>
      </w:r>
      <w:r w:rsidRPr="00AA1134">
        <w:rPr>
          <w:sz w:val="22"/>
        </w:rP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…………………………………</w:t>
      </w:r>
    </w:p>
    <w:p w:rsidR="00A65315" w:rsidRDefault="00A65315" w:rsidP="00A65315">
      <w:pPr>
        <w:pStyle w:val="Bezodstpw"/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(podpis)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/>
    <w:p w:rsidR="00A65315" w:rsidRDefault="00A65315" w:rsidP="00A65315"/>
    <w:p w:rsidR="00AA1134" w:rsidRPr="0029144E" w:rsidRDefault="00AA1134" w:rsidP="00AA1134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315"/>
    <w:rsid w:val="00292E7A"/>
    <w:rsid w:val="003135B0"/>
    <w:rsid w:val="003A0D9D"/>
    <w:rsid w:val="004102E8"/>
    <w:rsid w:val="00895CD2"/>
    <w:rsid w:val="00A65315"/>
    <w:rsid w:val="00A70DE5"/>
    <w:rsid w:val="00AA1134"/>
    <w:rsid w:val="00C779EE"/>
    <w:rsid w:val="00D721D6"/>
    <w:rsid w:val="00E3037A"/>
    <w:rsid w:val="00F27584"/>
    <w:rsid w:val="00F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5315"/>
    <w:pPr>
      <w:keepNext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5315"/>
    <w:rPr>
      <w:rFonts w:eastAsia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6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65315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65315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531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FC03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customStyle="1" w:styleId="Adres">
    <w:name w:val="Adres"/>
    <w:basedOn w:val="Normalny"/>
    <w:rsid w:val="00FC03D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13</cp:revision>
  <dcterms:created xsi:type="dcterms:W3CDTF">2019-07-23T08:40:00Z</dcterms:created>
  <dcterms:modified xsi:type="dcterms:W3CDTF">2020-02-16T10:32:00Z</dcterms:modified>
</cp:coreProperties>
</file>